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</w:t>
      </w:r>
      <w:r>
        <w:rPr>
          <w:rFonts w:hint="eastAsia" w:ascii="黑体" w:hAnsi="宋体" w:eastAsia="黑体"/>
          <w:color w:val="000000"/>
          <w:sz w:val="30"/>
          <w:szCs w:val="30"/>
          <w:lang w:eastAsia="zh-CN"/>
        </w:rPr>
        <w:t>二级学院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  <w:lang w:eastAsia="zh-CN"/>
        </w:rPr>
        <w:t>浙江农林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  <w:lang w:eastAsia="zh-CN"/>
        </w:rPr>
        <w:t>暨阳学院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hint="eastAsia" w:ascii="黑体" w:hAnsi="宋体" w:eastAsia="黑体"/>
          <w:sz w:val="30"/>
          <w:szCs w:val="30"/>
        </w:rPr>
      </w:pPr>
    </w:p>
    <w:p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>
      <w:pPr>
        <w:spacing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</w:t>
      </w:r>
      <w:r>
        <w:rPr>
          <w:rFonts w:hint="eastAsia" w:ascii="仿宋_GB2312" w:eastAsia="仿宋_GB2312"/>
          <w:sz w:val="30"/>
          <w:szCs w:val="30"/>
          <w:lang w:eastAsia="zh-CN"/>
        </w:rPr>
        <w:t>二级学院</w:t>
      </w:r>
      <w:r>
        <w:rPr>
          <w:rFonts w:hint="eastAsia" w:ascii="仿宋_GB2312" w:eastAsia="仿宋_GB2312"/>
          <w:sz w:val="30"/>
          <w:szCs w:val="30"/>
        </w:rPr>
        <w:t>认真审核, 签署意见后，将申请书（一式</w:t>
      </w:r>
      <w:r>
        <w:rPr>
          <w:rFonts w:hint="eastAsia" w:ascii="仿宋_GB2312" w:eastAsia="仿宋_GB2312"/>
          <w:sz w:val="30"/>
          <w:szCs w:val="30"/>
          <w:lang w:eastAsia="zh-CN"/>
        </w:rPr>
        <w:t>五</w:t>
      </w:r>
      <w:r>
        <w:rPr>
          <w:rFonts w:hint="eastAsia" w:ascii="仿宋_GB2312" w:eastAsia="仿宋_GB2312"/>
          <w:sz w:val="30"/>
          <w:szCs w:val="30"/>
        </w:rPr>
        <w:t>份）报送</w:t>
      </w:r>
      <w:r>
        <w:rPr>
          <w:rFonts w:hint="eastAsia" w:ascii="仿宋_GB2312" w:eastAsia="仿宋_GB2312"/>
          <w:sz w:val="30"/>
          <w:szCs w:val="30"/>
          <w:lang w:eastAsia="zh-CN"/>
        </w:rPr>
        <w:t>浙江农林</w:t>
      </w:r>
      <w:r>
        <w:rPr>
          <w:rFonts w:hint="eastAsia" w:ascii="仿宋_GB2312" w:eastAsia="仿宋_GB2312"/>
          <w:sz w:val="30"/>
          <w:szCs w:val="30"/>
        </w:rPr>
        <w:t>大学</w:t>
      </w:r>
      <w:r>
        <w:rPr>
          <w:rFonts w:hint="eastAsia" w:ascii="仿宋_GB2312" w:eastAsia="仿宋_GB2312"/>
          <w:sz w:val="30"/>
          <w:szCs w:val="30"/>
          <w:lang w:eastAsia="zh-CN"/>
        </w:rPr>
        <w:t>暨阳学院教务部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before="120" w:line="580" w:lineRule="exact"/>
        <w:ind w:firstLine="624"/>
        <w:rPr>
          <w:rFonts w:hint="eastAsia" w:ascii="仿宋_GB2312" w:eastAsia="仿宋_GB2312"/>
          <w:sz w:val="28"/>
          <w:szCs w:val="28"/>
        </w:rPr>
      </w:pP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3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0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3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5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研究目的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研究内容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国、内外研究现状和发展动态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创新点与项目特色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技术路线、拟解决的问题及预期成果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项目研究进度安排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已有基础</w:t>
            </w: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与本项目有关的研究积累和已取得的成绩</w:t>
            </w: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hint="eastAsia" w:eastAsia="黑体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已具备的条件，尚缺少的条件及解决方法</w:t>
            </w:r>
          </w:p>
          <w:p>
            <w:pPr>
              <w:numPr>
                <w:numId w:val="0"/>
              </w:numPr>
              <w:snapToGrid w:val="0"/>
              <w:spacing w:before="50" w:after="50" w:line="300" w:lineRule="auto"/>
              <w:ind w:left="420" w:leftChars="0"/>
              <w:rPr>
                <w:rFonts w:hint="eastAsia" w:eastAsia="黑体"/>
                <w:b/>
                <w:sz w:val="28"/>
              </w:rPr>
            </w:pPr>
          </w:p>
          <w:p>
            <w:pPr>
              <w:snapToGrid w:val="0"/>
              <w:spacing w:beforeLines="50" w:afterLines="50" w:line="300" w:lineRule="auto"/>
              <w:rPr>
                <w:rFonts w:hint="eastAsia" w:eastAsia="黑体"/>
                <w:b/>
                <w:sz w:val="28"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3"/>
        <w:tblW w:w="8741" w:type="dxa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b/>
                <w:bCs/>
              </w:rPr>
            </w:pP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3"/>
        <w:tblW w:w="8542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45" w:hRule="exact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6264" w:firstLineChars="26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25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ind w:firstLine="5783" w:firstLineChars="24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6276" w:firstLineChars="2605"/>
              <w:rPr>
                <w:rFonts w:hint="eastAsia"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0"/>
        </w:numPr>
        <w:tabs>
          <w:tab w:val="left" w:pos="720"/>
        </w:tabs>
        <w:spacing w:beforeLines="50" w:afterLines="50" w:line="300" w:lineRule="auto"/>
        <w:ind w:leftChars="0" w:right="567" w:rightChars="0"/>
        <w:rPr>
          <w:rFonts w:hint="eastAsia" w:eastAsia="黑体"/>
          <w:bCs/>
          <w:sz w:val="28"/>
        </w:rPr>
      </w:pPr>
    </w:p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3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ind w:firstLine="5542" w:firstLineChars="23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011" w:firstLineChars="2495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1"/>
          <w:numId w:val="2"/>
        </w:numPr>
        <w:tabs>
          <w:tab w:val="left" w:pos="720"/>
          <w:tab w:val="clear" w:pos="1532"/>
        </w:tabs>
        <w:spacing w:beforeLines="50" w:afterLines="50" w:line="300" w:lineRule="auto"/>
        <w:ind w:left="0" w:right="567" w:firstLine="0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6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ind w:firstLine="5783" w:firstLineChars="2400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6149" w:firstLineChars="2552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E31452"/>
    <w:rsid w:val="0A362542"/>
    <w:rsid w:val="16D923C9"/>
    <w:rsid w:val="19EE4DC1"/>
    <w:rsid w:val="1B48478E"/>
    <w:rsid w:val="21CA4834"/>
    <w:rsid w:val="3AC6557F"/>
    <w:rsid w:val="44706715"/>
    <w:rsid w:val="451374D8"/>
    <w:rsid w:val="527148A3"/>
    <w:rsid w:val="56AE467C"/>
    <w:rsid w:val="5AAB28C5"/>
    <w:rsid w:val="60315517"/>
    <w:rsid w:val="6B387F47"/>
    <w:rsid w:val="6FEC3EFC"/>
    <w:rsid w:val="7C7739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Administrator</cp:lastModifiedBy>
  <dcterms:modified xsi:type="dcterms:W3CDTF">2019-04-08T06:17:23Z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