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园林</w:t>
      </w:r>
      <w:r>
        <w:rPr>
          <w:rFonts w:hint="eastAsia"/>
          <w:b/>
          <w:bCs/>
          <w:sz w:val="28"/>
          <w:szCs w:val="28"/>
          <w:lang w:val="en-US" w:eastAsia="zh-CN"/>
        </w:rPr>
        <w:t>学院</w:t>
      </w:r>
      <w:r>
        <w:rPr>
          <w:rFonts w:hint="eastAsia"/>
          <w:b/>
          <w:bCs/>
          <w:sz w:val="28"/>
          <w:szCs w:val="28"/>
          <w:lang w:eastAsia="zh-CN"/>
        </w:rPr>
        <w:t>分团委</w:t>
      </w:r>
      <w:r>
        <w:rPr>
          <w:rFonts w:hint="eastAsia"/>
          <w:b/>
          <w:bCs/>
          <w:sz w:val="28"/>
          <w:szCs w:val="28"/>
        </w:rPr>
        <w:t>学生会主席团竞聘报名表</w:t>
      </w:r>
    </w:p>
    <w:p/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087"/>
        <w:gridCol w:w="1241"/>
        <w:gridCol w:w="2126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87" w:type="dxa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126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58" w:type="dxa"/>
            <w:vMerge w:val="restart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087" w:type="dxa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2126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58" w:type="dxa"/>
            <w:vMerge w:val="continue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87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竞聘志愿</w:t>
            </w:r>
          </w:p>
        </w:tc>
        <w:tc>
          <w:tcPr>
            <w:tcW w:w="2126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58" w:type="dxa"/>
            <w:vMerge w:val="continue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87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126" w:type="dxa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958" w:type="dxa"/>
            <w:vMerge w:val="continue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  <w:tc>
          <w:tcPr>
            <w:tcW w:w="7412" w:type="dxa"/>
            <w:gridSpan w:val="4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（主要获奖情况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5条以内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主要事迹</w:t>
            </w:r>
          </w:p>
        </w:tc>
        <w:tc>
          <w:tcPr>
            <w:tcW w:w="7412" w:type="dxa"/>
            <w:gridSpan w:val="4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100字以内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评审组意见</w:t>
            </w:r>
          </w:p>
        </w:tc>
        <w:tc>
          <w:tcPr>
            <w:tcW w:w="7412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评审组签章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412" w:type="dxa"/>
            <w:gridSpan w:val="4"/>
          </w:tcPr>
          <w:p>
            <w:pPr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园林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学院分团委学生会工作计划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（标题：宋体，四号，加粗，行间距35磅）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（正文：小四，宋体，首行缩进2字符，行间距28磅）</w:t>
      </w: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承诺书</w:t>
      </w:r>
    </w:p>
    <w:p>
      <w:pPr>
        <w:ind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本人承诺：担任学生干部期间认真履行学生干部职责，积极做好本职工作，不玩忽职守，不贪赃枉法，不徇私舞弊。在工作中出现错误、失误，和不服从团总支学生会正常的管理安排时，自觉向主席团作出书面检讨。正确处理好同事之间的关系，维护团总支学生会内部团结和对外形象，积极配合其他部门开展工作。  </w:t>
      </w:r>
    </w:p>
    <w:p>
      <w:pPr>
        <w:ind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                                 </w:t>
      </w:r>
    </w:p>
    <w:p>
      <w:pPr>
        <w:ind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ind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                                      承诺人：</w:t>
      </w:r>
    </w:p>
    <w:p>
      <w:pPr>
        <w:ind w:firstLine="482" w:firstLineChars="20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D4D74"/>
    <w:rsid w:val="19BC5484"/>
    <w:rsid w:val="1D0E49B0"/>
    <w:rsid w:val="3B5F07EE"/>
    <w:rsid w:val="48000CCB"/>
    <w:rsid w:val="621D748A"/>
    <w:rsid w:val="7E0C0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ushop</dc:creator>
  <cp:lastModifiedBy>蓓蓓</cp:lastModifiedBy>
  <dcterms:modified xsi:type="dcterms:W3CDTF">2019-02-25T07:14:29Z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